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1" w:rsidRPr="003F2CA1" w:rsidRDefault="003F2CA1" w:rsidP="003F2CA1">
      <w:pPr>
        <w:adjustRightInd/>
        <w:snapToGrid/>
        <w:spacing w:after="0"/>
        <w:jc w:val="center"/>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br/>
      </w:r>
      <w:r w:rsidRPr="003F2CA1">
        <w:rPr>
          <w:rFonts w:ascii="����" w:eastAsia="宋体" w:hAnsi="����" w:cs="宋体"/>
          <w:b/>
          <w:bCs/>
          <w:color w:val="333333"/>
          <w:sz w:val="18"/>
          <w:szCs w:val="18"/>
          <w:bdr w:val="none" w:sz="0" w:space="0" w:color="auto" w:frame="1"/>
        </w:rPr>
        <w:t>高等教育自学考试学前教育专业（专升本）考试计划</w:t>
      </w:r>
    </w:p>
    <w:p w:rsidR="003F2CA1" w:rsidRPr="003F2CA1" w:rsidRDefault="003F2CA1" w:rsidP="003F2CA1">
      <w:pPr>
        <w:adjustRightInd/>
        <w:snapToGrid/>
        <w:spacing w:after="0"/>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一、指导思想</w:t>
      </w:r>
    </w:p>
    <w:p w:rsidR="003F2CA1" w:rsidRPr="003F2CA1" w:rsidRDefault="003F2CA1" w:rsidP="003F2CA1">
      <w:pPr>
        <w:adjustRightInd/>
        <w:snapToGrid/>
        <w:spacing w:after="0"/>
        <w:ind w:firstLine="615"/>
        <w:rPr>
          <w:rFonts w:ascii="����" w:eastAsia="宋体" w:hAnsi="����" w:cs="宋体"/>
          <w:color w:val="333333"/>
          <w:sz w:val="18"/>
          <w:szCs w:val="18"/>
        </w:rPr>
      </w:pPr>
      <w:r w:rsidRPr="003F2CA1">
        <w:rPr>
          <w:rFonts w:ascii="����" w:eastAsia="宋体" w:hAnsi="����" w:cs="宋体"/>
          <w:color w:val="333333"/>
          <w:sz w:val="18"/>
          <w:szCs w:val="18"/>
        </w:rPr>
        <w:t>本专业将幼儿教师的思想道德教育、理论知识学习与专业能力培养紧密结合，加强实践技能的培养，在提升学历水平的同时提高幼儿教师整体素质和业务能力，为新时期幼儿教师队伍建设服务。</w:t>
      </w:r>
    </w:p>
    <w:p w:rsidR="003F2CA1" w:rsidRPr="003F2CA1" w:rsidRDefault="003F2CA1" w:rsidP="003F2CA1">
      <w:pPr>
        <w:adjustRightInd/>
        <w:snapToGrid/>
        <w:spacing w:after="0"/>
        <w:ind w:firstLine="612"/>
        <w:rPr>
          <w:rFonts w:ascii="����" w:eastAsia="宋体" w:hAnsi="����" w:cs="宋体"/>
          <w:color w:val="333333"/>
          <w:sz w:val="18"/>
          <w:szCs w:val="18"/>
        </w:rPr>
      </w:pPr>
      <w:r w:rsidRPr="003F2CA1">
        <w:rPr>
          <w:rFonts w:ascii="����" w:eastAsia="宋体" w:hAnsi="����" w:cs="宋体"/>
          <w:color w:val="333333"/>
          <w:sz w:val="18"/>
          <w:szCs w:val="18"/>
        </w:rPr>
        <w:t>二、培养目标与基本要求</w:t>
      </w:r>
    </w:p>
    <w:p w:rsidR="003F2CA1" w:rsidRPr="003F2CA1" w:rsidRDefault="003F2CA1" w:rsidP="003F2CA1">
      <w:pPr>
        <w:adjustRightInd/>
        <w:snapToGrid/>
        <w:spacing w:after="0"/>
        <w:ind w:firstLine="615"/>
        <w:rPr>
          <w:rFonts w:ascii="����" w:eastAsia="宋体" w:hAnsi="����" w:cs="宋体"/>
          <w:color w:val="333333"/>
          <w:sz w:val="18"/>
          <w:szCs w:val="18"/>
        </w:rPr>
      </w:pPr>
      <w:r w:rsidRPr="003F2CA1">
        <w:rPr>
          <w:rFonts w:ascii="����" w:eastAsia="宋体" w:hAnsi="����" w:cs="宋体"/>
          <w:color w:val="333333"/>
          <w:sz w:val="18"/>
          <w:szCs w:val="18"/>
        </w:rPr>
        <w:t>本专业培养和造就适应学前教育的需要，能从事幼儿园保育、教育及管理工作的专业人才。要求掌握现代教育理论，具有现代教育理念，懂得学前儿童发展特点及规律，具备良好的教师职业道德、思想品质和文化修养，掌握从事学前教育专门知识，能胜任幼儿园保育、教育及管理工作的应用型专业人才。</w:t>
      </w:r>
    </w:p>
    <w:p w:rsidR="003F2CA1" w:rsidRPr="003F2CA1" w:rsidRDefault="003F2CA1" w:rsidP="003F2CA1">
      <w:pPr>
        <w:adjustRightInd/>
        <w:snapToGrid/>
        <w:spacing w:after="0"/>
        <w:ind w:firstLine="612"/>
        <w:rPr>
          <w:rFonts w:ascii="����" w:eastAsia="宋体" w:hAnsi="����" w:cs="宋体"/>
          <w:color w:val="333333"/>
          <w:sz w:val="18"/>
          <w:szCs w:val="18"/>
        </w:rPr>
      </w:pPr>
      <w:r w:rsidRPr="003F2CA1">
        <w:rPr>
          <w:rFonts w:ascii="����" w:eastAsia="宋体" w:hAnsi="����" w:cs="宋体"/>
          <w:color w:val="333333"/>
          <w:sz w:val="18"/>
          <w:szCs w:val="18"/>
        </w:rPr>
        <w:t>三、学历层次与规格</w:t>
      </w:r>
    </w:p>
    <w:p w:rsidR="003F2CA1" w:rsidRPr="003F2CA1" w:rsidRDefault="003F2CA1" w:rsidP="003F2CA1">
      <w:pPr>
        <w:adjustRightInd/>
        <w:snapToGrid/>
        <w:spacing w:after="0"/>
        <w:ind w:firstLine="615"/>
        <w:rPr>
          <w:rFonts w:ascii="����" w:eastAsia="宋体" w:hAnsi="����" w:cs="宋体"/>
          <w:color w:val="333333"/>
          <w:sz w:val="18"/>
          <w:szCs w:val="18"/>
        </w:rPr>
      </w:pPr>
      <w:r w:rsidRPr="003F2CA1">
        <w:rPr>
          <w:rFonts w:ascii="����" w:eastAsia="宋体" w:hAnsi="����" w:cs="宋体"/>
          <w:color w:val="333333"/>
          <w:sz w:val="18"/>
          <w:szCs w:val="18"/>
        </w:rPr>
        <w:t>本专业在总体上与全日制普通高等师范院校相应专业的水平要求一致；同时根据学前教育的要求，在课程设置上更加突出实用性；在注重基础理论、基本知识和基本能力培养的基础上，强调综合素质提升与教育教学实践训练。</w:t>
      </w:r>
    </w:p>
    <w:p w:rsidR="003F2CA1" w:rsidRPr="003F2CA1" w:rsidRDefault="003F2CA1" w:rsidP="003F2CA1">
      <w:pPr>
        <w:adjustRightInd/>
        <w:snapToGrid/>
        <w:spacing w:after="0"/>
        <w:ind w:firstLine="615"/>
        <w:rPr>
          <w:rFonts w:ascii="����" w:eastAsia="宋体" w:hAnsi="����" w:cs="宋体"/>
          <w:color w:val="333333"/>
          <w:sz w:val="18"/>
          <w:szCs w:val="18"/>
        </w:rPr>
      </w:pPr>
      <w:r w:rsidRPr="003F2CA1">
        <w:rPr>
          <w:rFonts w:ascii="����" w:eastAsia="宋体" w:hAnsi="����" w:cs="宋体"/>
          <w:color w:val="333333"/>
          <w:sz w:val="18"/>
          <w:szCs w:val="18"/>
        </w:rPr>
        <w:t>凡具有国民教育序列专科及以上学历的考生，取得本专业考试计划规定的</w:t>
      </w:r>
      <w:r w:rsidRPr="003F2CA1">
        <w:rPr>
          <w:rFonts w:ascii="����" w:eastAsia="宋体" w:hAnsi="����" w:cs="宋体"/>
          <w:color w:val="333333"/>
          <w:sz w:val="18"/>
          <w:szCs w:val="18"/>
        </w:rPr>
        <w:t>13</w:t>
      </w:r>
      <w:r w:rsidRPr="003F2CA1">
        <w:rPr>
          <w:rFonts w:ascii="����" w:eastAsia="宋体" w:hAnsi="����" w:cs="宋体"/>
          <w:color w:val="333333"/>
          <w:sz w:val="18"/>
          <w:szCs w:val="18"/>
        </w:rPr>
        <w:t>门或以上课程的合格成绩，学分总数不少于</w:t>
      </w:r>
      <w:r w:rsidRPr="003F2CA1">
        <w:rPr>
          <w:rFonts w:ascii="����" w:eastAsia="宋体" w:hAnsi="����" w:cs="宋体"/>
          <w:color w:val="333333"/>
          <w:sz w:val="18"/>
          <w:szCs w:val="18"/>
        </w:rPr>
        <w:t>70</w:t>
      </w:r>
      <w:r w:rsidRPr="003F2CA1">
        <w:rPr>
          <w:rFonts w:ascii="����" w:eastAsia="宋体" w:hAnsi="����" w:cs="宋体"/>
          <w:color w:val="333333"/>
          <w:sz w:val="18"/>
          <w:szCs w:val="18"/>
        </w:rPr>
        <w:t>学分，毕业论文达到规定要求，思想品德鉴定合格者，发给高等教育自学考试学前教育专业专升本毕业证书。</w:t>
      </w:r>
    </w:p>
    <w:p w:rsidR="003F2CA1" w:rsidRPr="003F2CA1" w:rsidRDefault="003F2CA1" w:rsidP="003F2CA1">
      <w:pPr>
        <w:adjustRightInd/>
        <w:snapToGrid/>
        <w:spacing w:after="0"/>
        <w:ind w:firstLine="615"/>
        <w:rPr>
          <w:rFonts w:ascii="����" w:eastAsia="宋体" w:hAnsi="����" w:cs="宋体"/>
          <w:color w:val="333333"/>
          <w:sz w:val="18"/>
          <w:szCs w:val="18"/>
        </w:rPr>
      </w:pPr>
      <w:r w:rsidRPr="003F2CA1">
        <w:rPr>
          <w:rFonts w:ascii="����" w:eastAsia="宋体" w:hAnsi="����" w:cs="宋体"/>
          <w:color w:val="333333"/>
          <w:sz w:val="18"/>
          <w:szCs w:val="18"/>
        </w:rPr>
        <w:t>毕业生的学业水平达到国家规定的学位标准，根据《中华人民共和国学位条例》的有关规定，由主考院校授予教育学士学位。</w:t>
      </w:r>
    </w:p>
    <w:p w:rsidR="003F2CA1" w:rsidRPr="003F2CA1" w:rsidRDefault="003F2CA1" w:rsidP="003F2CA1">
      <w:pPr>
        <w:adjustRightInd/>
        <w:snapToGrid/>
        <w:spacing w:after="0"/>
        <w:ind w:firstLine="612"/>
        <w:rPr>
          <w:rFonts w:ascii="����" w:eastAsia="宋体" w:hAnsi="����" w:cs="宋体"/>
          <w:color w:val="333333"/>
          <w:sz w:val="18"/>
          <w:szCs w:val="18"/>
        </w:rPr>
      </w:pPr>
      <w:r w:rsidRPr="003F2CA1">
        <w:rPr>
          <w:rFonts w:ascii="����" w:eastAsia="宋体" w:hAnsi="����" w:cs="宋体"/>
          <w:color w:val="333333"/>
          <w:sz w:val="18"/>
          <w:szCs w:val="18"/>
        </w:rPr>
        <w:t>四、课程设置与学分</w:t>
      </w:r>
    </w:p>
    <w:p w:rsidR="003F2CA1" w:rsidRPr="003F2CA1" w:rsidRDefault="003F2CA1" w:rsidP="003F2CA1">
      <w:pPr>
        <w:adjustRightInd/>
        <w:snapToGrid/>
        <w:spacing w:after="0"/>
        <w:ind w:firstLine="292"/>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学前教育（专升本）专业代码：</w:t>
      </w:r>
      <w:r w:rsidRPr="003F2CA1">
        <w:rPr>
          <w:rFonts w:ascii="����" w:eastAsia="宋体" w:hAnsi="����" w:cs="宋体"/>
          <w:b/>
          <w:bCs/>
          <w:color w:val="333333"/>
          <w:sz w:val="18"/>
          <w:szCs w:val="18"/>
          <w:bdr w:val="none" w:sz="0" w:space="0" w:color="auto" w:frame="1"/>
        </w:rPr>
        <w:t>040106 </w:t>
      </w:r>
    </w:p>
    <w:tbl>
      <w:tblPr>
        <w:tblW w:w="0" w:type="auto"/>
        <w:jc w:val="center"/>
        <w:tblCellMar>
          <w:left w:w="0" w:type="dxa"/>
          <w:right w:w="0" w:type="dxa"/>
        </w:tblCellMar>
        <w:tblLook w:val="04A0"/>
      </w:tblPr>
      <w:tblGrid>
        <w:gridCol w:w="948"/>
        <w:gridCol w:w="861"/>
        <w:gridCol w:w="811"/>
        <w:gridCol w:w="1247"/>
        <w:gridCol w:w="2820"/>
        <w:gridCol w:w="713"/>
        <w:gridCol w:w="926"/>
      </w:tblGrid>
      <w:tr w:rsidR="003F2CA1" w:rsidRPr="003F2CA1" w:rsidTr="003F2CA1">
        <w:trPr>
          <w:trHeight w:val="450"/>
          <w:jc w:val="center"/>
        </w:trPr>
        <w:tc>
          <w:tcPr>
            <w:tcW w:w="1875" w:type="dxa"/>
            <w:gridSpan w:val="2"/>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课程类别</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序号</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课程代码</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课程名称</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学分</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备注</w:t>
            </w:r>
          </w:p>
        </w:tc>
      </w:tr>
      <w:tr w:rsidR="003F2CA1" w:rsidRPr="003F2CA1" w:rsidTr="003F2CA1">
        <w:trPr>
          <w:trHeight w:val="450"/>
          <w:jc w:val="center"/>
        </w:trPr>
        <w:tc>
          <w:tcPr>
            <w:tcW w:w="96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ind w:left="113"/>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必</w:t>
            </w:r>
            <w:r w:rsidRPr="003F2CA1">
              <w:rPr>
                <w:rFonts w:ascii="宋体" w:eastAsia="宋体" w:hAnsi="宋体" w:cs="宋体"/>
                <w:sz w:val="24"/>
                <w:szCs w:val="24"/>
                <w:bdr w:val="none" w:sz="0" w:space="0" w:color="auto" w:frame="1"/>
              </w:rPr>
              <w:t> </w:t>
            </w:r>
            <w:r w:rsidRPr="003F2CA1">
              <w:rPr>
                <w:rFonts w:ascii="仿宋_GB2312" w:eastAsia="仿宋_GB2312" w:hAnsi="宋体" w:cs="宋体" w:hint="eastAsia"/>
                <w:sz w:val="24"/>
                <w:szCs w:val="24"/>
                <w:bdr w:val="none" w:sz="0" w:space="0" w:color="auto" w:frame="1"/>
              </w:rPr>
              <w:t>考课</w:t>
            </w:r>
          </w:p>
        </w:tc>
        <w:tc>
          <w:tcPr>
            <w:tcW w:w="93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公共</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基础</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课</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03708</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中国近现代史纲要</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2</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2*</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03709</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马克思主义基本原理概论</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3*</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00015</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英语（二）</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14</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93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专业</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核心</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课</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00398</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学前教育原理</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5*</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00394</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幼儿园课程</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00882</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学前教育心理学</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7*</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12350</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儿童发展理论</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8*</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03657</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学前教育研究方法</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5</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9*</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00385</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学前卫生学</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96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ind w:left="113"/>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选</w:t>
            </w:r>
            <w:r w:rsidRPr="003F2CA1">
              <w:rPr>
                <w:rFonts w:ascii="宋体" w:eastAsia="宋体" w:hAnsi="宋体" w:cs="宋体"/>
                <w:sz w:val="24"/>
                <w:szCs w:val="24"/>
                <w:bdr w:val="none" w:sz="0" w:space="0" w:color="auto" w:frame="1"/>
              </w:rPr>
              <w:t> </w:t>
            </w:r>
            <w:r w:rsidRPr="003F2CA1">
              <w:rPr>
                <w:rFonts w:ascii="仿宋_GB2312" w:eastAsia="仿宋_GB2312" w:hAnsi="宋体" w:cs="宋体" w:hint="eastAsia"/>
                <w:sz w:val="24"/>
                <w:szCs w:val="24"/>
                <w:bdr w:val="none" w:sz="0" w:space="0" w:color="auto" w:frame="1"/>
              </w:rPr>
              <w:t>考课</w:t>
            </w:r>
          </w:p>
        </w:tc>
        <w:tc>
          <w:tcPr>
            <w:tcW w:w="93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推荐</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选考</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课</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10</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12351</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低幼儿童文学名著导读</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3</w:t>
            </w:r>
          </w:p>
        </w:tc>
        <w:tc>
          <w:tcPr>
            <w:tcW w:w="975"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选考不少于</w:t>
            </w:r>
            <w:r w:rsidRPr="003F2CA1">
              <w:rPr>
                <w:rFonts w:ascii="宋体" w:eastAsia="宋体" w:hAnsi="宋体" w:cs="宋体"/>
                <w:sz w:val="24"/>
                <w:szCs w:val="24"/>
                <w:bdr w:val="none" w:sz="0" w:space="0" w:color="auto" w:frame="1"/>
              </w:rPr>
              <w:t>3</w:t>
            </w:r>
            <w:r w:rsidRPr="003F2CA1">
              <w:rPr>
                <w:rFonts w:ascii="仿宋_GB2312" w:eastAsia="仿宋_GB2312" w:hAnsi="宋体" w:cs="宋体" w:hint="eastAsia"/>
                <w:sz w:val="24"/>
                <w:szCs w:val="24"/>
                <w:bdr w:val="none" w:sz="0" w:space="0" w:color="auto" w:frame="1"/>
              </w:rPr>
              <w:t>门、不</w:t>
            </w:r>
          </w:p>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低于</w:t>
            </w:r>
            <w:r w:rsidRPr="003F2CA1">
              <w:rPr>
                <w:rFonts w:ascii="宋体" w:eastAsia="宋体" w:hAnsi="宋体" w:cs="宋体"/>
                <w:sz w:val="24"/>
                <w:szCs w:val="24"/>
                <w:bdr w:val="none" w:sz="0" w:space="0" w:color="auto" w:frame="1"/>
              </w:rPr>
              <w:t>15</w:t>
            </w:r>
            <w:r w:rsidRPr="003F2CA1">
              <w:rPr>
                <w:rFonts w:ascii="仿宋_GB2312" w:eastAsia="仿宋_GB2312" w:hAnsi="宋体" w:cs="宋体" w:hint="eastAsia"/>
                <w:sz w:val="24"/>
                <w:szCs w:val="24"/>
                <w:bdr w:val="none" w:sz="0" w:space="0" w:color="auto" w:frame="1"/>
              </w:rPr>
              <w:t>学分的课程</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11</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30007</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学前儿童发展评估</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12</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12353</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学前儿童心理健康与辅导</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18"/>
                <w:szCs w:val="18"/>
                <w:bdr w:val="none" w:sz="0" w:space="0" w:color="auto" w:frame="1"/>
              </w:rPr>
              <w:t> </w:t>
            </w:r>
            <w:r w:rsidRPr="003F2CA1">
              <w:rPr>
                <w:rFonts w:ascii="宋体" w:eastAsia="宋体" w:hAnsi="宋体" w:cs="宋体"/>
                <w:sz w:val="24"/>
                <w:szCs w:val="24"/>
                <w:bdr w:val="none" w:sz="0" w:space="0" w:color="auto" w:frame="1"/>
              </w:rPr>
              <w:t>13*</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00401</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学前比较教育</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14</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30008</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家长工作与家园沟通</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15</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30009</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幼儿园班级管理</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18"/>
                <w:szCs w:val="18"/>
                <w:bdr w:val="none" w:sz="0" w:space="0" w:color="auto" w:frame="1"/>
              </w:rPr>
              <w:t> </w:t>
            </w:r>
            <w:r w:rsidRPr="003F2CA1">
              <w:rPr>
                <w:rFonts w:ascii="宋体" w:eastAsia="宋体" w:hAnsi="宋体" w:cs="宋体"/>
                <w:sz w:val="24"/>
                <w:szCs w:val="24"/>
                <w:bdr w:val="none" w:sz="0" w:space="0" w:color="auto" w:frame="1"/>
              </w:rPr>
              <w:t>16*</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00387</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幼儿园组织与管理</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18"/>
                <w:szCs w:val="18"/>
                <w:bdr w:val="none" w:sz="0" w:space="0" w:color="auto" w:frame="1"/>
              </w:rPr>
              <w:t> </w:t>
            </w:r>
            <w:r w:rsidRPr="003F2CA1">
              <w:rPr>
                <w:rFonts w:ascii="宋体" w:eastAsia="宋体" w:hAnsi="宋体" w:cs="宋体"/>
                <w:sz w:val="24"/>
                <w:szCs w:val="24"/>
                <w:bdr w:val="none" w:sz="0" w:space="0" w:color="auto" w:frame="1"/>
              </w:rPr>
              <w:t>17*</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00402</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学前教育史</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1875" w:type="dxa"/>
            <w:gridSpan w:val="2"/>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综合实践课</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18</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12657</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幼儿教师教研指导</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6</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1875" w:type="dxa"/>
            <w:gridSpan w:val="2"/>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lastRenderedPageBreak/>
              <w:t>毕业论文</w:t>
            </w:r>
          </w:p>
        </w:tc>
        <w:tc>
          <w:tcPr>
            <w:tcW w:w="84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19</w:t>
            </w:r>
          </w:p>
        </w:tc>
        <w:tc>
          <w:tcPr>
            <w:tcW w:w="132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10224</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学前教育毕业论文</w:t>
            </w: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不计学分</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r w:rsidR="003F2CA1" w:rsidRPr="003F2CA1" w:rsidTr="003F2CA1">
        <w:trPr>
          <w:trHeight w:val="450"/>
          <w:jc w:val="center"/>
        </w:trPr>
        <w:tc>
          <w:tcPr>
            <w:tcW w:w="4050" w:type="dxa"/>
            <w:gridSpan w:val="4"/>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总</w:t>
            </w:r>
            <w:r w:rsidRPr="003F2CA1">
              <w:rPr>
                <w:rFonts w:ascii="宋体" w:eastAsia="宋体" w:hAnsi="宋体" w:cs="宋体"/>
                <w:sz w:val="24"/>
                <w:szCs w:val="24"/>
                <w:bdr w:val="none" w:sz="0" w:space="0" w:color="auto" w:frame="1"/>
              </w:rPr>
              <w:t> </w:t>
            </w:r>
            <w:r w:rsidRPr="003F2CA1">
              <w:rPr>
                <w:rFonts w:ascii="仿宋_GB2312" w:eastAsia="仿宋_GB2312" w:hAnsi="宋体" w:cs="宋体" w:hint="eastAsia"/>
                <w:sz w:val="24"/>
                <w:szCs w:val="24"/>
                <w:bdr w:val="none" w:sz="0" w:space="0" w:color="auto" w:frame="1"/>
              </w:rPr>
              <w:t>学</w:t>
            </w:r>
            <w:r w:rsidRPr="003F2CA1">
              <w:rPr>
                <w:rFonts w:ascii="宋体" w:eastAsia="宋体" w:hAnsi="宋体" w:cs="宋体"/>
                <w:sz w:val="24"/>
                <w:szCs w:val="24"/>
                <w:bdr w:val="none" w:sz="0" w:space="0" w:color="auto" w:frame="1"/>
              </w:rPr>
              <w:t> </w:t>
            </w:r>
            <w:r w:rsidRPr="003F2CA1">
              <w:rPr>
                <w:rFonts w:ascii="仿宋_GB2312" w:eastAsia="仿宋_GB2312" w:hAnsi="宋体" w:cs="宋体" w:hint="eastAsia"/>
                <w:sz w:val="24"/>
                <w:szCs w:val="24"/>
                <w:bdr w:val="none" w:sz="0" w:space="0" w:color="auto" w:frame="1"/>
              </w:rPr>
              <w:t>分</w:t>
            </w:r>
          </w:p>
        </w:tc>
        <w:tc>
          <w:tcPr>
            <w:tcW w:w="306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76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jc w:val="center"/>
              <w:rPr>
                <w:rFonts w:ascii="宋体" w:eastAsia="宋体" w:hAnsi="宋体" w:cs="宋体"/>
                <w:sz w:val="18"/>
                <w:szCs w:val="18"/>
              </w:rPr>
            </w:pPr>
            <w:r w:rsidRPr="003F2CA1">
              <w:rPr>
                <w:rFonts w:ascii="宋体" w:eastAsia="宋体" w:hAnsi="宋体" w:cs="宋体"/>
                <w:sz w:val="24"/>
                <w:szCs w:val="24"/>
                <w:bdr w:val="none" w:sz="0" w:space="0" w:color="auto" w:frame="1"/>
              </w:rPr>
              <w:t>70</w:t>
            </w:r>
          </w:p>
        </w:tc>
        <w:tc>
          <w:tcPr>
            <w:tcW w:w="97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r>
    </w:tbl>
    <w:p w:rsidR="003F2CA1" w:rsidRPr="003F2CA1" w:rsidRDefault="003F2CA1" w:rsidP="003F2CA1">
      <w:pPr>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说明：</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．凡国家承认学历的国民教育序列大学专科及以上学历的毕业生，均可报考本专业。</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．本专业要求选考不低于</w:t>
      </w:r>
      <w:r w:rsidRPr="003F2CA1">
        <w:rPr>
          <w:rFonts w:ascii="����" w:eastAsia="宋体" w:hAnsi="����" w:cs="宋体"/>
          <w:color w:val="333333"/>
          <w:sz w:val="18"/>
          <w:szCs w:val="18"/>
        </w:rPr>
        <w:t>15</w:t>
      </w:r>
      <w:r w:rsidRPr="003F2CA1">
        <w:rPr>
          <w:rFonts w:ascii="����" w:eastAsia="宋体" w:hAnsi="����" w:cs="宋体"/>
          <w:color w:val="333333"/>
          <w:sz w:val="18"/>
          <w:szCs w:val="18"/>
        </w:rPr>
        <w:t>学分的选考课程，考生可从推荐的选考课程中选考。</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．本专业考生申请免考英语（二），须从本省开考的全国统一命题课程中选择加考不少于</w:t>
      </w:r>
      <w:r w:rsidRPr="003F2CA1">
        <w:rPr>
          <w:rFonts w:ascii="����" w:eastAsia="宋体" w:hAnsi="����" w:cs="宋体"/>
          <w:color w:val="333333"/>
          <w:sz w:val="18"/>
          <w:szCs w:val="18"/>
        </w:rPr>
        <w:t>14</w:t>
      </w:r>
      <w:r w:rsidRPr="003F2CA1">
        <w:rPr>
          <w:rFonts w:ascii="����" w:eastAsia="宋体" w:hAnsi="����" w:cs="宋体"/>
          <w:color w:val="333333"/>
          <w:sz w:val="18"/>
          <w:szCs w:val="18"/>
        </w:rPr>
        <w:t>学分的课程，加考课程不得与本专业所设的其他课程重复。</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4</w:t>
      </w:r>
      <w:r w:rsidRPr="003F2CA1">
        <w:rPr>
          <w:rFonts w:ascii="����" w:eastAsia="宋体" w:hAnsi="����" w:cs="宋体"/>
          <w:color w:val="333333"/>
          <w:sz w:val="18"/>
          <w:szCs w:val="18"/>
        </w:rPr>
        <w:t>．为确保培养质量，同一课程不得在本专业不同学历层次之间、不同课程类别中重复使用。</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5</w:t>
      </w:r>
      <w:r w:rsidRPr="003F2CA1">
        <w:rPr>
          <w:rFonts w:ascii="����" w:eastAsia="宋体" w:hAnsi="����" w:cs="宋体"/>
          <w:color w:val="333333"/>
          <w:sz w:val="18"/>
          <w:szCs w:val="18"/>
        </w:rPr>
        <w:t>．考生通过专业考试计划中所要求的全部专业核心课程后，方可参加综合实践课程考核。</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6</w:t>
      </w:r>
      <w:r w:rsidRPr="003F2CA1">
        <w:rPr>
          <w:rFonts w:ascii="����" w:eastAsia="宋体" w:hAnsi="����" w:cs="宋体"/>
          <w:color w:val="333333"/>
          <w:sz w:val="18"/>
          <w:szCs w:val="18"/>
        </w:rPr>
        <w:t>．已经获得</w:t>
      </w:r>
      <w:r w:rsidRPr="003F2CA1">
        <w:rPr>
          <w:rFonts w:ascii="����" w:eastAsia="宋体" w:hAnsi="����" w:cs="宋体"/>
          <w:color w:val="333333"/>
          <w:sz w:val="18"/>
          <w:szCs w:val="18"/>
        </w:rPr>
        <w:t>“NTET</w:t>
      </w:r>
      <w:r w:rsidRPr="003F2CA1">
        <w:rPr>
          <w:rFonts w:ascii="����" w:eastAsia="宋体" w:hAnsi="����" w:cs="宋体"/>
          <w:color w:val="333333"/>
          <w:sz w:val="18"/>
          <w:szCs w:val="18"/>
        </w:rPr>
        <w:t>（中级）</w:t>
      </w:r>
      <w:r w:rsidRPr="003F2CA1">
        <w:rPr>
          <w:rFonts w:ascii="����" w:eastAsia="宋体" w:hAnsi="����" w:cs="宋体"/>
          <w:color w:val="333333"/>
          <w:sz w:val="18"/>
          <w:szCs w:val="18"/>
        </w:rPr>
        <w:t>”</w:t>
      </w:r>
      <w:r w:rsidRPr="003F2CA1">
        <w:rPr>
          <w:rFonts w:ascii="����" w:eastAsia="宋体" w:hAnsi="����" w:cs="宋体"/>
          <w:color w:val="333333"/>
          <w:sz w:val="18"/>
          <w:szCs w:val="18"/>
        </w:rPr>
        <w:t>课程合格成绩的考生，可以申请免考本专业</w:t>
      </w:r>
      <w:r w:rsidRPr="003F2CA1">
        <w:rPr>
          <w:rFonts w:ascii="����" w:eastAsia="宋体" w:hAnsi="����" w:cs="宋体"/>
          <w:color w:val="333333"/>
          <w:sz w:val="18"/>
          <w:szCs w:val="18"/>
        </w:rPr>
        <w:t>1</w:t>
      </w:r>
      <w:r w:rsidRPr="003F2CA1">
        <w:rPr>
          <w:rFonts w:ascii="����" w:eastAsia="宋体" w:hAnsi="����" w:cs="宋体"/>
          <w:color w:val="333333"/>
          <w:sz w:val="18"/>
          <w:szCs w:val="18"/>
        </w:rPr>
        <w:t>门不超过</w:t>
      </w:r>
      <w:r w:rsidRPr="003F2CA1">
        <w:rPr>
          <w:rFonts w:ascii="����" w:eastAsia="宋体" w:hAnsi="����" w:cs="宋体"/>
          <w:color w:val="333333"/>
          <w:sz w:val="18"/>
          <w:szCs w:val="18"/>
        </w:rPr>
        <w:t>6</w:t>
      </w:r>
      <w:r w:rsidRPr="003F2CA1">
        <w:rPr>
          <w:rFonts w:ascii="����" w:eastAsia="宋体" w:hAnsi="����" w:cs="宋体"/>
          <w:color w:val="333333"/>
          <w:sz w:val="18"/>
          <w:szCs w:val="18"/>
        </w:rPr>
        <w:t>学分的选考课程。</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color w:val="333333"/>
          <w:sz w:val="18"/>
          <w:szCs w:val="18"/>
        </w:rPr>
        <w:t>7</w:t>
      </w:r>
      <w:r w:rsidRPr="003F2CA1">
        <w:rPr>
          <w:rFonts w:ascii="����" w:eastAsia="宋体" w:hAnsi="����" w:cs="宋体"/>
          <w:color w:val="333333"/>
          <w:sz w:val="18"/>
          <w:szCs w:val="18"/>
        </w:rPr>
        <w:t>．凡取得</w:t>
      </w:r>
      <w:r w:rsidRPr="003F2CA1">
        <w:rPr>
          <w:rFonts w:ascii="����" w:eastAsia="宋体" w:hAnsi="����" w:cs="宋体"/>
          <w:color w:val="333333"/>
          <w:sz w:val="18"/>
          <w:szCs w:val="18"/>
        </w:rPr>
        <w:t>“PETS”</w:t>
      </w:r>
      <w:r w:rsidRPr="003F2CA1">
        <w:rPr>
          <w:rFonts w:ascii="����" w:eastAsia="宋体" w:hAnsi="����" w:cs="宋体"/>
          <w:color w:val="333333"/>
          <w:sz w:val="18"/>
          <w:szCs w:val="18"/>
        </w:rPr>
        <w:t>二级以上（含二级）笔试合格证书，可以顶替</w:t>
      </w:r>
      <w:r w:rsidRPr="003F2CA1">
        <w:rPr>
          <w:rFonts w:ascii="����" w:eastAsia="宋体" w:hAnsi="����" w:cs="宋体"/>
          <w:color w:val="333333"/>
          <w:sz w:val="18"/>
          <w:szCs w:val="18"/>
        </w:rPr>
        <w:t>“</w:t>
      </w:r>
      <w:r w:rsidRPr="003F2CA1">
        <w:rPr>
          <w:rFonts w:ascii="����" w:eastAsia="宋体" w:hAnsi="����" w:cs="宋体"/>
          <w:color w:val="333333"/>
          <w:sz w:val="18"/>
          <w:szCs w:val="18"/>
        </w:rPr>
        <w:t>英语（二）</w:t>
      </w:r>
      <w:r w:rsidRPr="003F2CA1">
        <w:rPr>
          <w:rFonts w:ascii="����" w:eastAsia="宋体" w:hAnsi="����" w:cs="宋体"/>
          <w:color w:val="333333"/>
          <w:sz w:val="18"/>
          <w:szCs w:val="18"/>
        </w:rPr>
        <w:t>”</w:t>
      </w:r>
      <w:r w:rsidRPr="003F2CA1">
        <w:rPr>
          <w:rFonts w:ascii="����" w:eastAsia="宋体" w:hAnsi="����" w:cs="宋体"/>
          <w:color w:val="333333"/>
          <w:sz w:val="18"/>
          <w:szCs w:val="18"/>
        </w:rPr>
        <w:t>课程的成绩。</w:t>
      </w:r>
    </w:p>
    <w:p w:rsidR="003F2CA1" w:rsidRPr="003F2CA1" w:rsidRDefault="003F2CA1" w:rsidP="003F2CA1">
      <w:pPr>
        <w:adjustRightInd/>
        <w:snapToGrid/>
        <w:spacing w:after="0"/>
        <w:ind w:firstLine="629"/>
        <w:rPr>
          <w:rFonts w:ascii="����" w:eastAsia="宋体" w:hAnsi="����" w:cs="宋体"/>
          <w:color w:val="333333"/>
          <w:sz w:val="18"/>
          <w:szCs w:val="18"/>
        </w:rPr>
      </w:pPr>
      <w:r w:rsidRPr="003F2CA1">
        <w:rPr>
          <w:rFonts w:ascii="����" w:eastAsia="宋体" w:hAnsi="����" w:cs="宋体"/>
          <w:color w:val="333333"/>
          <w:sz w:val="18"/>
          <w:szCs w:val="18"/>
        </w:rPr>
        <w:t>五、课程说明</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（一）学前教育原理</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要使学生形成和掌握从事学前教育工作必需的态度、基本知识与技能、为学习本专业其他课程奠定基础。主要内容包括：学前教育的概论、意义、任务与功能，介绍国内外学前教育的历史发展与现状；学前儿童的全面发展教育，包括教育目的与学前教育任务，幼儿体育、幼儿智育、幼儿德育、幼儿美育；幼儿教师必需了解与掌握的实际工作的知识与技能等。</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参考书目：《学前教育原理》，韩映红主编，高等教育出版社，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（二）幼儿园课程</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讲授幼儿园课程的性质、特点、形式、结构；编制幼儿园课程的指导思想、原则、方法；课程计划的制定；课程环境的创设；教育资源的运用；教师的教育策略和技能；课程的自我调控等。本课程旨在提高幼儿教育工作者选择、编制、组织和实施幼儿园课程的能力。</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参考书目：《幼儿园课程》，虞永平主编，高等教育出版社，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（三）学前教育心理学</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通过对学习理论和教学的心理学规律的阐述，让学生在了解和掌握教育心理学一般原理的基础上，进一步明确幼儿学习的性质、过程、特点、规律以及影响其学习的内外因素等，理解幼儿园教和学的心理学依据，提高其从事幼儿教育的理论水平；同时，帮助学生用教育心理学理论去分析实际的幼儿园的教和学，掌握有效地指导幼儿学习的教学策略，从而提高从事幼儿教育的实践能力。</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参考书目：《学前教育心理学》，曹中平主编，高等教育出版社，</w:t>
      </w:r>
      <w:r w:rsidRPr="003F2CA1">
        <w:rPr>
          <w:rFonts w:ascii="����" w:eastAsia="宋体" w:hAnsi="����" w:cs="宋体"/>
          <w:color w:val="333333"/>
          <w:sz w:val="18"/>
          <w:szCs w:val="18"/>
        </w:rPr>
        <w:t>2013</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（四）儿童发展理论</w:t>
      </w:r>
    </w:p>
    <w:p w:rsidR="003F2CA1" w:rsidRPr="003F2CA1" w:rsidRDefault="003F2CA1" w:rsidP="003F2CA1">
      <w:pPr>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儿童发展理论是描述儿童发展领域的现象及其规律，解释发展的影响因素及动力机制的思想体系。本课程主要讲授成熟理论、行为理论、精神分析理论、发生认识论、建构主义理论、习性学理论、人类发展生态学理论等多形态的儿童发展理论，以提高学生分析幼儿心理与行为的能力。</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参考书目：《儿童发展理论》，王振宇主编，高等教育出版社，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（五）学前教育研究方法</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作为一名幼儿教师，认识自己的教学行为和理解学前教育现象是重要的，以系统的方法认识和理解学前教育现象是学前教育研究方法的主要功能。本课程主要以大量学前教育研究实例，系统阐述学前教育研究的全过程，包括教研修养、发现研究问题、设计研究方案、实施研究过程、表达研究成果等。系统讲授观察、访谈、问卷、测验、实验等收集资料的方法。使幼儿教师初步具备基本的研究能力。</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参考书目：《学前教育研究方法》，秦金亮主编，高等教育出版社，</w:t>
      </w:r>
      <w:r w:rsidRPr="003F2CA1">
        <w:rPr>
          <w:rFonts w:ascii="����" w:eastAsia="宋体" w:hAnsi="����" w:cs="宋体"/>
          <w:color w:val="333333"/>
          <w:sz w:val="18"/>
          <w:szCs w:val="18"/>
        </w:rPr>
        <w:t>2015</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（六）学前卫生学</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以卫生学的新理念入手，凸显健康的现代医学模式观。具体内容包括：婴幼儿的解剖生理特点，遗传、生长发育规律，营养与婴幼儿身体发育，重点是婴幼儿疾病预防，常用急救护理技术，幼儿园及社区环境卫生等。使学生能够树立起正确的健康观，能以一种较高、较广的视角来认识和理解婴幼儿健康成长的重要价值。</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参考书目：《学前卫生学》，王练主编，高等教育出版社，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（七）低幼儿童文学名著导读</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本课程主要介绍国内外著名的儿童诗歌、童话、寓言、儿童故事、儿童图画故事、儿童散文、儿童戏剧等低幼儿童文学作品，并加以赏析，提升文学素养。</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参考书目：《低幼儿童文学名著导读》，王泉根主编，东北师范大学出版社，</w:t>
      </w:r>
      <w:r w:rsidRPr="003F2CA1">
        <w:rPr>
          <w:rFonts w:ascii="����" w:eastAsia="宋体" w:hAnsi="����" w:cs="宋体"/>
          <w:color w:val="333333"/>
          <w:sz w:val="18"/>
          <w:szCs w:val="18"/>
        </w:rPr>
        <w:t>2002</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（八）学前儿童发展评估</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将系统讲授儿童身体发育、认知发展、个性社会性发展评估方法与主要评价工具，学习学前儿童身心发展指标与主要评估工具，旨在帮助学生获得促进学前儿童发展与遗传、教育、家庭、社会诸因素的操作性关联，学会剖析影响学前儿童身心发展与促进因素的动态关系，对学前儿童的发展问题进行诊断与评估，有助于采取教育措施及其他干预措施。</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lastRenderedPageBreak/>
        <w:t>参考书目：《学前儿童发展评估》，童连、安梅主编，复旦大学出版社，</w:t>
      </w:r>
      <w:r w:rsidRPr="003F2CA1">
        <w:rPr>
          <w:rFonts w:ascii="����" w:eastAsia="宋体" w:hAnsi="����" w:cs="宋体"/>
          <w:color w:val="333333"/>
          <w:sz w:val="18"/>
          <w:szCs w:val="18"/>
        </w:rPr>
        <w:t>2017</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（九）学前儿童心理健康与辅导</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将系统讲授学前儿童心理障碍的主要类型、精神疾病的类型及症状特征，讲授学前儿童心理健康标准与主要评估工具，旨在帮助学生获得促进学前儿童发展与心理健康的评价知识与技能，学会剖析影响学前儿童身心发展与促进心理健康的因素，对学前儿童的发展问题进行诊断与评估，有助于采取教育措施及其他干预措施。</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参考书目：《学前儿童心理健康与辅导》，朱家雄主编，东北师范大学出版社，</w:t>
      </w:r>
      <w:r w:rsidRPr="003F2CA1">
        <w:rPr>
          <w:rFonts w:ascii="����" w:eastAsia="宋体" w:hAnsi="����" w:cs="宋体"/>
          <w:color w:val="333333"/>
          <w:sz w:val="18"/>
          <w:szCs w:val="18"/>
        </w:rPr>
        <w:t>2003</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（十）学前教育史</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本课程主要介绍中外学前教育发展的历史，内容主要包括</w:t>
      </w:r>
      <w:r w:rsidRPr="003F2CA1">
        <w:rPr>
          <w:rFonts w:ascii="����" w:eastAsia="宋体" w:hAnsi="����" w:cs="宋体"/>
          <w:color w:val="333333"/>
          <w:sz w:val="18"/>
          <w:szCs w:val="18"/>
        </w:rPr>
        <w:t>:</w:t>
      </w:r>
      <w:r w:rsidRPr="003F2CA1">
        <w:rPr>
          <w:rFonts w:ascii="����" w:eastAsia="宋体" w:hAnsi="����" w:cs="宋体"/>
          <w:color w:val="333333"/>
          <w:sz w:val="18"/>
          <w:szCs w:val="18"/>
        </w:rPr>
        <w:t>中国不同历史时期和外国不同历史时期，不同国家的学前教育制度，幼儿教育家的教育实践、教育理论、教育思潮及中外学前教育名著。培养自学者运用唯物史观揭示学前教育发展规律，总结与借鉴历史经验，以促进我国学前教育改革与发展。</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参考书目：《学前教育史》，何晓夏主编，高等教育出版社，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（十一）学前比较教育</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介绍我国和其他国家的学前教育制度、幼儿园教育教学实践、幼儿园课程、幼儿园行政与管理等方面的内容和特点，并进行客观、科学的评析和比较，帮助学生系统了解各国的学前教育状况，并学会人比较评价、借鉴别国的有益经验，运用到我国的学前教育实践中。</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参考书目：《学前比较教育》，姚伟主编，高等教育出版社，</w:t>
      </w:r>
      <w:r w:rsidRPr="003F2CA1">
        <w:rPr>
          <w:rFonts w:ascii="����" w:eastAsia="宋体" w:hAnsi="����" w:cs="宋体"/>
          <w:color w:val="333333"/>
          <w:sz w:val="18"/>
          <w:szCs w:val="18"/>
        </w:rPr>
        <w:t>2015</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（十二）家长工作与家园沟通</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本课程主要介绍学前儿童家庭及家长的特点，幼儿教师进行家长工作的目的、任务、原则、内容、方法，幼儿园、托儿所开展家庭教育指导的方法技巧。幼儿教师通过多种方式与家长的沟通，提高家园共育成效。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参考书目：《家长工作与家园沟通》，邓惠明主编，复旦大学出版社，</w:t>
      </w:r>
      <w:r w:rsidRPr="003F2CA1">
        <w:rPr>
          <w:rFonts w:ascii="����" w:eastAsia="宋体" w:hAnsi="����" w:cs="宋体"/>
          <w:color w:val="333333"/>
          <w:sz w:val="18"/>
          <w:szCs w:val="18"/>
        </w:rPr>
        <w:t>2013</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（十三）幼儿园班级管理</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本课程主要讲授幼儿园托、小、中、大、混龄等不同班级类型的一日生活管理、教育教育管理、内务管理等。</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参考书目：《幼儿园班级管理》，李慧英主编，高等教育出版社，</w:t>
      </w:r>
      <w:r w:rsidRPr="003F2CA1">
        <w:rPr>
          <w:rFonts w:ascii="����" w:eastAsia="宋体" w:hAnsi="����" w:cs="宋体"/>
          <w:color w:val="333333"/>
          <w:sz w:val="18"/>
          <w:szCs w:val="18"/>
        </w:rPr>
        <w:t>2015</w:t>
      </w:r>
      <w:r w:rsidRPr="003F2CA1">
        <w:rPr>
          <w:rFonts w:ascii="����" w:eastAsia="宋体" w:hAnsi="����" w:cs="宋体"/>
          <w:color w:val="333333"/>
          <w:sz w:val="18"/>
          <w:szCs w:val="18"/>
        </w:rPr>
        <w:t>年版。</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（十四）幼儿园组织与管理</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本课程主要讲授幼儿园管理的一般理论、幼儿园管理的目标与过程，园所管理组织制度、幼儿园保教工作管理、园所卫生保健工作、总务工作、保教队伍建设与家长工作、园长素质与领导工作、幼儿园与教育行政及社区的关系、幼儿园工作评价。</w:t>
      </w:r>
    </w:p>
    <w:p w:rsidR="003F2CA1" w:rsidRPr="003F2CA1" w:rsidRDefault="003F2CA1" w:rsidP="003F2CA1">
      <w:pPr>
        <w:adjustRightInd/>
        <w:snapToGrid/>
        <w:spacing w:after="0"/>
        <w:ind w:firstLine="600"/>
        <w:rPr>
          <w:rFonts w:ascii="����" w:eastAsia="宋体" w:hAnsi="����" w:cs="宋体"/>
          <w:color w:val="333333"/>
          <w:sz w:val="18"/>
          <w:szCs w:val="18"/>
        </w:rPr>
      </w:pPr>
      <w:r w:rsidRPr="003F2CA1">
        <w:rPr>
          <w:rFonts w:ascii="����" w:eastAsia="宋体" w:hAnsi="����" w:cs="宋体"/>
          <w:color w:val="333333"/>
          <w:sz w:val="18"/>
          <w:szCs w:val="18"/>
        </w:rPr>
        <w:t>参考书目：《幼儿园组织与管理》，邢利亚、蔡淑兰主编，高等教育出版社，</w:t>
      </w:r>
      <w:r w:rsidRPr="003F2CA1">
        <w:rPr>
          <w:rFonts w:ascii="����" w:eastAsia="宋体" w:hAnsi="����" w:cs="宋体"/>
          <w:color w:val="333333"/>
          <w:sz w:val="18"/>
          <w:szCs w:val="18"/>
        </w:rPr>
        <w:t>2015</w:t>
      </w:r>
      <w:r w:rsidRPr="003F2CA1">
        <w:rPr>
          <w:rFonts w:ascii="����" w:eastAsia="宋体" w:hAnsi="����" w:cs="宋体"/>
          <w:color w:val="333333"/>
          <w:sz w:val="18"/>
          <w:szCs w:val="18"/>
        </w:rPr>
        <w:t>年版。</w:t>
      </w:r>
    </w:p>
    <w:p w:rsidR="003F2CA1" w:rsidRPr="003F2CA1" w:rsidRDefault="003F2CA1" w:rsidP="003F2CA1">
      <w:pPr>
        <w:adjustRightInd/>
        <w:snapToGrid/>
        <w:spacing w:after="0"/>
        <w:rPr>
          <w:rFonts w:ascii="宋体" w:eastAsia="宋体" w:hAnsi="宋体" w:cs="宋体"/>
          <w:sz w:val="24"/>
          <w:szCs w:val="24"/>
        </w:rPr>
      </w:pPr>
      <w:r w:rsidRPr="003F2CA1">
        <w:rPr>
          <w:rFonts w:ascii="����" w:eastAsia="宋体" w:hAnsi="����" w:cs="宋体"/>
          <w:color w:val="333333"/>
          <w:sz w:val="18"/>
          <w:szCs w:val="18"/>
        </w:rPr>
        <w:br/>
      </w:r>
    </w:p>
    <w:p w:rsidR="003F2CA1" w:rsidRPr="003F2CA1" w:rsidRDefault="003F2CA1" w:rsidP="003F2CA1">
      <w:pPr>
        <w:adjustRightInd/>
        <w:snapToGrid/>
        <w:spacing w:after="0"/>
        <w:rPr>
          <w:rFonts w:ascii="����" w:eastAsia="宋体" w:hAnsi="����" w:cs="宋体"/>
          <w:color w:val="333333"/>
          <w:sz w:val="18"/>
          <w:szCs w:val="18"/>
        </w:rPr>
      </w:pPr>
      <w:r w:rsidRPr="003F2CA1">
        <w:rPr>
          <w:rFonts w:ascii="����" w:eastAsia="宋体" w:hAnsi="����" w:cs="宋体"/>
          <w:color w:val="333333"/>
          <w:sz w:val="18"/>
          <w:szCs w:val="18"/>
        </w:rPr>
        <w:t>附件</w:t>
      </w:r>
      <w:r w:rsidRPr="003F2CA1">
        <w:rPr>
          <w:rFonts w:ascii="����" w:eastAsia="宋体" w:hAnsi="����" w:cs="宋体"/>
          <w:color w:val="333333"/>
          <w:sz w:val="18"/>
          <w:szCs w:val="18"/>
          <w:bdr w:val="none" w:sz="0" w:space="0" w:color="auto" w:frame="1"/>
        </w:rPr>
        <w:t>2</w:t>
      </w:r>
    </w:p>
    <w:p w:rsidR="003F2CA1" w:rsidRPr="003F2CA1" w:rsidRDefault="003F2CA1" w:rsidP="003F2CA1">
      <w:pPr>
        <w:adjustRightInd/>
        <w:snapToGrid/>
        <w:spacing w:after="0"/>
        <w:rPr>
          <w:rFonts w:ascii="����" w:eastAsia="宋体" w:hAnsi="����" w:cs="宋体"/>
          <w:color w:val="333333"/>
          <w:sz w:val="18"/>
          <w:szCs w:val="18"/>
        </w:rPr>
      </w:pPr>
    </w:p>
    <w:p w:rsidR="003F2CA1" w:rsidRPr="003F2CA1" w:rsidRDefault="003F2CA1" w:rsidP="003F2CA1">
      <w:pPr>
        <w:adjustRightInd/>
        <w:snapToGrid/>
        <w:spacing w:after="0"/>
        <w:jc w:val="center"/>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综合实践课程《幼儿教师教研指导》</w:t>
      </w:r>
    </w:p>
    <w:p w:rsidR="003F2CA1" w:rsidRPr="003F2CA1" w:rsidRDefault="003F2CA1" w:rsidP="003F2CA1">
      <w:pPr>
        <w:adjustRightInd/>
        <w:snapToGrid/>
        <w:spacing w:after="0"/>
        <w:jc w:val="center"/>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教学大纲与考核方法</w:t>
      </w:r>
    </w:p>
    <w:p w:rsidR="003F2CA1" w:rsidRPr="003F2CA1" w:rsidRDefault="003F2CA1" w:rsidP="003F2CA1">
      <w:pPr>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一、《幼儿教师教研指导》教学大纲</w:t>
      </w:r>
    </w:p>
    <w:p w:rsidR="003F2CA1" w:rsidRPr="003F2CA1" w:rsidRDefault="003F2CA1" w:rsidP="003F2CA1">
      <w:pPr>
        <w:shd w:val="clear" w:color="auto" w:fill="FFFFFF"/>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（一）基本情况</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．课程性质：综合实践课</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．课程代码：</w:t>
      </w:r>
      <w:r w:rsidRPr="003F2CA1">
        <w:rPr>
          <w:rFonts w:ascii="����" w:eastAsia="宋体" w:hAnsi="����" w:cs="宋体"/>
          <w:color w:val="333333"/>
          <w:sz w:val="18"/>
          <w:szCs w:val="18"/>
        </w:rPr>
        <w:t>12657</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．适用对象：本专业自考学生</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4</w:t>
      </w:r>
      <w:r w:rsidRPr="003F2CA1">
        <w:rPr>
          <w:rFonts w:ascii="����" w:eastAsia="宋体" w:hAnsi="����" w:cs="宋体"/>
          <w:color w:val="333333"/>
          <w:sz w:val="18"/>
          <w:szCs w:val="18"/>
        </w:rPr>
        <w:t>．学</w:t>
      </w:r>
      <w:r w:rsidRPr="003F2CA1">
        <w:rPr>
          <w:rFonts w:ascii="����" w:eastAsia="宋体" w:hAnsi="����" w:cs="宋体"/>
          <w:color w:val="333333"/>
          <w:sz w:val="18"/>
          <w:szCs w:val="18"/>
        </w:rPr>
        <w:t xml:space="preserve">    </w:t>
      </w:r>
      <w:r w:rsidRPr="003F2CA1">
        <w:rPr>
          <w:rFonts w:ascii="����" w:eastAsia="宋体" w:hAnsi="����" w:cs="宋体"/>
          <w:color w:val="333333"/>
          <w:sz w:val="18"/>
          <w:szCs w:val="18"/>
        </w:rPr>
        <w:t>分：</w:t>
      </w:r>
      <w:r w:rsidRPr="003F2CA1">
        <w:rPr>
          <w:rFonts w:ascii="����" w:eastAsia="宋体" w:hAnsi="����" w:cs="宋体"/>
          <w:color w:val="333333"/>
          <w:sz w:val="18"/>
          <w:szCs w:val="18"/>
        </w:rPr>
        <w:t>6</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5</w:t>
      </w:r>
      <w:r w:rsidRPr="003F2CA1">
        <w:rPr>
          <w:rFonts w:ascii="����" w:eastAsia="宋体" w:hAnsi="����" w:cs="宋体"/>
          <w:color w:val="333333"/>
          <w:sz w:val="18"/>
          <w:szCs w:val="18"/>
        </w:rPr>
        <w:t>．参考书目：《幼儿园教育活动设计与指导》，虞永平、原晋霞主编，高等教育出版社，</w:t>
      </w:r>
      <w:r w:rsidRPr="003F2CA1">
        <w:rPr>
          <w:rFonts w:ascii="����" w:eastAsia="宋体" w:hAnsi="����" w:cs="宋体"/>
          <w:color w:val="333333"/>
          <w:sz w:val="18"/>
          <w:szCs w:val="18"/>
        </w:rPr>
        <w:t>2014</w:t>
      </w:r>
      <w:r w:rsidRPr="003F2CA1">
        <w:rPr>
          <w:rFonts w:ascii="����" w:eastAsia="宋体" w:hAnsi="����" w:cs="宋体"/>
          <w:color w:val="333333"/>
          <w:sz w:val="18"/>
          <w:szCs w:val="18"/>
        </w:rPr>
        <w:t>年版。</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（二）课程性质及其设置目的和要求</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1</w:t>
      </w:r>
      <w:r w:rsidRPr="003F2CA1">
        <w:rPr>
          <w:rFonts w:ascii="����" w:eastAsia="宋体" w:hAnsi="����" w:cs="宋体"/>
          <w:color w:val="333333"/>
          <w:sz w:val="18"/>
          <w:szCs w:val="18"/>
        </w:rPr>
        <w:t>．</w:t>
      </w:r>
      <w:r w:rsidRPr="003F2CA1">
        <w:rPr>
          <w:rFonts w:ascii="����" w:eastAsia="宋体" w:hAnsi="����" w:cs="宋体"/>
          <w:b/>
          <w:bCs/>
          <w:color w:val="333333"/>
          <w:sz w:val="18"/>
          <w:szCs w:val="18"/>
          <w:bdr w:val="none" w:sz="0" w:space="0" w:color="auto" w:frame="1"/>
        </w:rPr>
        <w:t>本课程的性质与设置的目的</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幼儿教师教研指导是将学前教育学、儿童发展心理、幼儿教育心理学等相关理论付诸于幼儿园教育教学的综合实践课程。该课程立足实践，强调针对性、应用性，使学生全面了解和掌握教育活动设计中的目标、内容、组织、实施、指导等，以结合幼儿园教育实践和案例式的分析为特点，能运用相关知识分析教育实践中的现象。</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2</w:t>
      </w:r>
      <w:r w:rsidRPr="003F2CA1">
        <w:rPr>
          <w:rFonts w:ascii="����" w:eastAsia="宋体" w:hAnsi="����" w:cs="宋体"/>
          <w:color w:val="333333"/>
          <w:sz w:val="18"/>
          <w:szCs w:val="18"/>
        </w:rPr>
        <w:t>．</w:t>
      </w:r>
      <w:r w:rsidRPr="003F2CA1">
        <w:rPr>
          <w:rFonts w:ascii="����" w:eastAsia="宋体" w:hAnsi="����" w:cs="宋体"/>
          <w:b/>
          <w:bCs/>
          <w:color w:val="333333"/>
          <w:sz w:val="18"/>
          <w:szCs w:val="18"/>
          <w:bdr w:val="none" w:sz="0" w:space="0" w:color="auto" w:frame="1"/>
        </w:rPr>
        <w:t>本课程的基本要求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由于本课程具有较强的实践性，主要以案例分析、方案设计等方式进行考核。考生进行案例分析时需综合运用所学课程内容，对给定的案例进行分析。考生进行方案设计时需结合活动设计的基本格式，并针对幼儿园教育活动特点设计方案。</w:t>
      </w:r>
    </w:p>
    <w:p w:rsidR="003F2CA1" w:rsidRPr="003F2CA1" w:rsidRDefault="003F2CA1" w:rsidP="003F2CA1">
      <w:pPr>
        <w:shd w:val="clear" w:color="auto" w:fill="FFFFFF"/>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（三）课程内容与考核目标</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第一章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幼儿园教育活动设计概述</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．幼儿园教育活动的特点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lastRenderedPageBreak/>
        <w:t>2</w:t>
      </w:r>
      <w:r w:rsidRPr="003F2CA1">
        <w:rPr>
          <w:rFonts w:ascii="����" w:eastAsia="宋体" w:hAnsi="����" w:cs="宋体"/>
          <w:color w:val="333333"/>
          <w:sz w:val="18"/>
          <w:szCs w:val="18"/>
        </w:rPr>
        <w:t>．幼儿园教育活动设计的基本原则</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全面了解幼儿园教育活动的特点，把握幼儿园教育活动设计的基本原则。</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第二章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幼儿园教育活动设计中的目标和内容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．幼儿园教育活动设计中不同的目标取向</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．幼儿园教育活动目标表述的要求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．幼儿园教育活动内容选择的原则</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4</w:t>
      </w:r>
      <w:r w:rsidRPr="003F2CA1">
        <w:rPr>
          <w:rFonts w:ascii="����" w:eastAsia="宋体" w:hAnsi="����" w:cs="宋体"/>
          <w:color w:val="333333"/>
          <w:sz w:val="18"/>
          <w:szCs w:val="18"/>
        </w:rPr>
        <w:t>．幼儿园教育活动内容的设置与编排</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了解幼儿园教育活动设计中的不同目标取向和目标表述的要求，并运用于教育活动设计之中。掌握幼儿园教育活动内容选择的原则以及设置与编排的方法。</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第三章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幼儿园教育活动设计中的环境与资源</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．幼儿园环境创设的指向</w:t>
      </w:r>
      <w:r w:rsidRPr="003F2CA1">
        <w:rPr>
          <w:rFonts w:ascii="����" w:eastAsia="宋体" w:hAnsi="����" w:cs="宋体"/>
          <w:color w:val="333333"/>
          <w:sz w:val="18"/>
          <w:szCs w:val="18"/>
        </w:rPr>
        <w:t> </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．创设幼儿园物质环境时教师应把握的要点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．家庭资源利用的策略</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4</w:t>
      </w:r>
      <w:r w:rsidRPr="003F2CA1">
        <w:rPr>
          <w:rFonts w:ascii="����" w:eastAsia="宋体" w:hAnsi="����" w:cs="宋体"/>
          <w:color w:val="333333"/>
          <w:sz w:val="18"/>
          <w:szCs w:val="18"/>
        </w:rPr>
        <w:t>．幼儿园社区资源的利用</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5</w:t>
      </w:r>
      <w:r w:rsidRPr="003F2CA1">
        <w:rPr>
          <w:rFonts w:ascii="����" w:eastAsia="宋体" w:hAnsi="����" w:cs="宋体"/>
          <w:color w:val="333333"/>
          <w:sz w:val="18"/>
          <w:szCs w:val="18"/>
        </w:rPr>
        <w:t>．幼儿园教育活动设计中多种资源的整合</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了解幼儿园环境创设中的各类指向以及环境创设时把握的要点。能将各类资源的利用运用于幼儿园教育活动的设计中。</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第四章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幼儿园教育活动设计的基本模式</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．探究式学习活动的设计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．合作式学习活动的设计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．体验式学习活动的设计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了解幼儿各类学习活动的特点，把握各类学习活动设计的要点并运用于幼儿园教育活动的设计中。</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第五章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幼儿园活动的组织与指导</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．有效师幼互动的支持策略</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．幼儿园教育活动组织与指导的一般性策略</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了解幼儿园教育活动中有效师幼互动的支持策略，把握教育活动组织与指导的一般性策略。</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第六章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幼儿园教育活动评价</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．对幼儿学习的评价</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．对教师</w:t>
      </w:r>
      <w:r w:rsidRPr="003F2CA1">
        <w:rPr>
          <w:rFonts w:ascii="����" w:eastAsia="宋体" w:hAnsi="����" w:cs="宋体"/>
          <w:color w:val="333333"/>
          <w:sz w:val="18"/>
          <w:szCs w:val="18"/>
        </w:rPr>
        <w:t>“</w:t>
      </w:r>
      <w:r w:rsidRPr="003F2CA1">
        <w:rPr>
          <w:rFonts w:ascii="����" w:eastAsia="宋体" w:hAnsi="����" w:cs="宋体"/>
          <w:color w:val="333333"/>
          <w:sz w:val="18"/>
          <w:szCs w:val="18"/>
        </w:rPr>
        <w:t>教</w:t>
      </w:r>
      <w:r w:rsidRPr="003F2CA1">
        <w:rPr>
          <w:rFonts w:ascii="����" w:eastAsia="宋体" w:hAnsi="����" w:cs="宋体"/>
          <w:color w:val="333333"/>
          <w:sz w:val="18"/>
          <w:szCs w:val="18"/>
        </w:rPr>
        <w:t>”</w:t>
      </w:r>
      <w:r w:rsidRPr="003F2CA1">
        <w:rPr>
          <w:rFonts w:ascii="����" w:eastAsia="宋体" w:hAnsi="����" w:cs="宋体"/>
          <w:color w:val="333333"/>
          <w:sz w:val="18"/>
          <w:szCs w:val="18"/>
        </w:rPr>
        <w:t>的评价</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．幼儿成长档案袋评价</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了解幼儿学习、教师的</w:t>
      </w:r>
      <w:r w:rsidRPr="003F2CA1">
        <w:rPr>
          <w:rFonts w:ascii="����" w:eastAsia="宋体" w:hAnsi="����" w:cs="宋体"/>
          <w:color w:val="333333"/>
          <w:sz w:val="18"/>
          <w:szCs w:val="18"/>
        </w:rPr>
        <w:t>“</w:t>
      </w:r>
      <w:r w:rsidRPr="003F2CA1">
        <w:rPr>
          <w:rFonts w:ascii="����" w:eastAsia="宋体" w:hAnsi="����" w:cs="宋体"/>
          <w:color w:val="333333"/>
          <w:sz w:val="18"/>
          <w:szCs w:val="18"/>
        </w:rPr>
        <w:t>教</w:t>
      </w:r>
      <w:r w:rsidRPr="003F2CA1">
        <w:rPr>
          <w:rFonts w:ascii="����" w:eastAsia="宋体" w:hAnsi="����" w:cs="宋体"/>
          <w:color w:val="333333"/>
          <w:sz w:val="18"/>
          <w:szCs w:val="18"/>
        </w:rPr>
        <w:t>”</w:t>
      </w:r>
      <w:r w:rsidRPr="003F2CA1">
        <w:rPr>
          <w:rFonts w:ascii="����" w:eastAsia="宋体" w:hAnsi="����" w:cs="宋体"/>
          <w:color w:val="333333"/>
          <w:sz w:val="18"/>
          <w:szCs w:val="18"/>
        </w:rPr>
        <w:t>以及幼儿成长档案袋评价的主要内容，并能运用这些标准对幼儿的学、教师的</w:t>
      </w:r>
      <w:r w:rsidRPr="003F2CA1">
        <w:rPr>
          <w:rFonts w:ascii="����" w:eastAsia="宋体" w:hAnsi="����" w:cs="宋体"/>
          <w:color w:val="333333"/>
          <w:sz w:val="18"/>
          <w:szCs w:val="18"/>
        </w:rPr>
        <w:t>“</w:t>
      </w:r>
      <w:r w:rsidRPr="003F2CA1">
        <w:rPr>
          <w:rFonts w:ascii="����" w:eastAsia="宋体" w:hAnsi="����" w:cs="宋体"/>
          <w:color w:val="333333"/>
          <w:sz w:val="18"/>
          <w:szCs w:val="18"/>
        </w:rPr>
        <w:t>教</w:t>
      </w:r>
      <w:r w:rsidRPr="003F2CA1">
        <w:rPr>
          <w:rFonts w:ascii="����" w:eastAsia="宋体" w:hAnsi="����" w:cs="宋体"/>
          <w:color w:val="333333"/>
          <w:sz w:val="18"/>
          <w:szCs w:val="18"/>
        </w:rPr>
        <w:t>”</w:t>
      </w:r>
      <w:r w:rsidRPr="003F2CA1">
        <w:rPr>
          <w:rFonts w:ascii="����" w:eastAsia="宋体" w:hAnsi="����" w:cs="宋体"/>
          <w:color w:val="333333"/>
          <w:sz w:val="18"/>
          <w:szCs w:val="18"/>
        </w:rPr>
        <w:t>进行评价。</w:t>
      </w:r>
    </w:p>
    <w:p w:rsidR="003F2CA1" w:rsidRPr="003F2CA1" w:rsidRDefault="003F2CA1" w:rsidP="003F2CA1">
      <w:pPr>
        <w:shd w:val="clear" w:color="auto" w:fill="FFFFFF"/>
        <w:adjustRightInd/>
        <w:snapToGrid/>
        <w:spacing w:after="0"/>
        <w:ind w:firstLine="624"/>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第七章</w:t>
      </w:r>
      <w:r w:rsidRPr="003F2CA1">
        <w:rPr>
          <w:rFonts w:ascii="����" w:eastAsia="宋体" w:hAnsi="����" w:cs="宋体"/>
          <w:b/>
          <w:bCs/>
          <w:color w:val="333333"/>
          <w:sz w:val="18"/>
          <w:szCs w:val="18"/>
          <w:bdr w:val="none" w:sz="0" w:space="0" w:color="auto" w:frame="1"/>
        </w:rPr>
        <w:t>  </w:t>
      </w:r>
      <w:r w:rsidRPr="003F2CA1">
        <w:rPr>
          <w:rFonts w:ascii="����" w:eastAsia="宋体" w:hAnsi="����" w:cs="宋体"/>
          <w:b/>
          <w:bCs/>
          <w:color w:val="333333"/>
          <w:sz w:val="18"/>
          <w:szCs w:val="18"/>
          <w:bdr w:val="none" w:sz="0" w:space="0" w:color="auto" w:frame="1"/>
        </w:rPr>
        <w:t>幼儿园区角活动的设计与指导</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实践考核知识点：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1</w:t>
      </w:r>
      <w:r w:rsidRPr="003F2CA1">
        <w:rPr>
          <w:rFonts w:ascii="����" w:eastAsia="宋体" w:hAnsi="����" w:cs="宋体"/>
          <w:color w:val="333333"/>
          <w:sz w:val="18"/>
          <w:szCs w:val="18"/>
        </w:rPr>
        <w:t>．区角活动内容的设计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．区角活动材料的设计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．区角活动空间的设计</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4</w:t>
      </w:r>
      <w:r w:rsidRPr="003F2CA1">
        <w:rPr>
          <w:rFonts w:ascii="����" w:eastAsia="宋体" w:hAnsi="����" w:cs="宋体"/>
          <w:color w:val="333333"/>
          <w:sz w:val="18"/>
          <w:szCs w:val="18"/>
        </w:rPr>
        <w:t>．区角活动的观察</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5</w:t>
      </w:r>
      <w:r w:rsidRPr="003F2CA1">
        <w:rPr>
          <w:rFonts w:ascii="����" w:eastAsia="宋体" w:hAnsi="����" w:cs="宋体"/>
          <w:color w:val="333333"/>
          <w:sz w:val="18"/>
          <w:szCs w:val="18"/>
        </w:rPr>
        <w:t>．区角活动的一般指导策略</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考核要求：</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了解幼儿园区角活动中的内容、材料、空间的设计方法，掌握区角活动的观察以及一般的指导策略。</w:t>
      </w:r>
    </w:p>
    <w:p w:rsidR="003F2CA1" w:rsidRPr="003F2CA1" w:rsidRDefault="003F2CA1" w:rsidP="003F2CA1">
      <w:pPr>
        <w:shd w:val="clear" w:color="auto" w:fill="FFFFFF"/>
        <w:adjustRightInd/>
        <w:snapToGrid/>
        <w:spacing w:after="0"/>
        <w:ind w:firstLine="646"/>
        <w:rPr>
          <w:rFonts w:ascii="����" w:eastAsia="宋体" w:hAnsi="����" w:cs="宋体"/>
          <w:color w:val="333333"/>
          <w:sz w:val="18"/>
          <w:szCs w:val="18"/>
        </w:rPr>
      </w:pPr>
      <w:r w:rsidRPr="003F2CA1">
        <w:rPr>
          <w:rFonts w:ascii="����" w:eastAsia="宋体" w:hAnsi="����" w:cs="宋体"/>
          <w:color w:val="333333"/>
          <w:sz w:val="18"/>
          <w:szCs w:val="18"/>
        </w:rPr>
        <w:t>二、考核方法</w:t>
      </w:r>
    </w:p>
    <w:p w:rsidR="003F2CA1" w:rsidRPr="003F2CA1" w:rsidRDefault="003F2CA1" w:rsidP="003F2CA1">
      <w:pPr>
        <w:shd w:val="clear" w:color="auto" w:fill="FFFFFF"/>
        <w:adjustRightInd/>
        <w:snapToGrid/>
        <w:spacing w:after="0"/>
        <w:ind w:firstLine="645"/>
        <w:rPr>
          <w:rFonts w:ascii="����" w:eastAsia="宋体" w:hAnsi="����" w:cs="宋体"/>
          <w:color w:val="333333"/>
          <w:sz w:val="18"/>
          <w:szCs w:val="18"/>
        </w:rPr>
      </w:pPr>
      <w:r w:rsidRPr="003F2CA1">
        <w:rPr>
          <w:rFonts w:ascii="����" w:eastAsia="宋体" w:hAnsi="����" w:cs="宋体"/>
          <w:color w:val="333333"/>
          <w:sz w:val="18"/>
          <w:szCs w:val="18"/>
        </w:rPr>
        <w:t>本课程的考核分为两个部分，一是闭卷、笔试，占比为</w:t>
      </w:r>
      <w:r w:rsidRPr="003F2CA1">
        <w:rPr>
          <w:rFonts w:ascii="����" w:eastAsia="宋体" w:hAnsi="����" w:cs="宋体"/>
          <w:color w:val="333333"/>
          <w:sz w:val="18"/>
          <w:szCs w:val="18"/>
        </w:rPr>
        <w:t>50%</w:t>
      </w:r>
      <w:r w:rsidRPr="003F2CA1">
        <w:rPr>
          <w:rFonts w:ascii="����" w:eastAsia="宋体" w:hAnsi="����" w:cs="宋体"/>
          <w:color w:val="333333"/>
          <w:sz w:val="18"/>
          <w:szCs w:val="18"/>
        </w:rPr>
        <w:t>；二是提交一份教育观察与记录分析报告，占比</w:t>
      </w:r>
      <w:r w:rsidRPr="003F2CA1">
        <w:rPr>
          <w:rFonts w:ascii="����" w:eastAsia="宋体" w:hAnsi="����" w:cs="宋体"/>
          <w:color w:val="333333"/>
          <w:sz w:val="18"/>
          <w:szCs w:val="18"/>
        </w:rPr>
        <w:t>50%</w:t>
      </w:r>
      <w:r w:rsidRPr="003F2CA1">
        <w:rPr>
          <w:rFonts w:ascii="����" w:eastAsia="宋体" w:hAnsi="����" w:cs="宋体"/>
          <w:color w:val="333333"/>
          <w:sz w:val="18"/>
          <w:szCs w:val="18"/>
        </w:rPr>
        <w:t>。各个部分均须达到</w:t>
      </w:r>
      <w:r w:rsidRPr="003F2CA1">
        <w:rPr>
          <w:rFonts w:ascii="����" w:eastAsia="宋体" w:hAnsi="����" w:cs="宋体"/>
          <w:color w:val="333333"/>
          <w:sz w:val="18"/>
          <w:szCs w:val="18"/>
        </w:rPr>
        <w:t>60%</w:t>
      </w:r>
      <w:r w:rsidRPr="003F2CA1">
        <w:rPr>
          <w:rFonts w:ascii="����" w:eastAsia="宋体" w:hAnsi="����" w:cs="宋体"/>
          <w:color w:val="333333"/>
          <w:sz w:val="18"/>
          <w:szCs w:val="18"/>
        </w:rPr>
        <w:t>以上的分值方为合格。本课程的考核均有主考院校负责安排实施，助学机构可以在实践学校安排和报告完成方面提供支持。</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（一）笔试考核</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lastRenderedPageBreak/>
        <w:t>1</w:t>
      </w:r>
      <w:r w:rsidRPr="003F2CA1">
        <w:rPr>
          <w:rFonts w:ascii="����" w:eastAsia="宋体" w:hAnsi="����" w:cs="宋体"/>
          <w:color w:val="333333"/>
          <w:sz w:val="18"/>
          <w:szCs w:val="18"/>
        </w:rPr>
        <w:t>．考核会以案例分析题、设计题的形式出现，考试分为两部分，第一部分是案例分析题，第二部分是活动设计题。案例分析题侧重于综合性地运用所学的理论知识来分析实践中的现象。活动设计题侧重于运用教育活动中的各个要素来全面地设计教育活动方案。</w:t>
      </w:r>
    </w:p>
    <w:p w:rsidR="003F2CA1" w:rsidRPr="003F2CA1" w:rsidRDefault="003F2CA1" w:rsidP="003F2CA1">
      <w:pPr>
        <w:shd w:val="clear" w:color="auto" w:fill="FFFFFF"/>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2</w:t>
      </w:r>
      <w:r w:rsidRPr="003F2CA1">
        <w:rPr>
          <w:rFonts w:ascii="����" w:eastAsia="宋体" w:hAnsi="����" w:cs="宋体"/>
          <w:color w:val="333333"/>
          <w:sz w:val="18"/>
          <w:szCs w:val="18"/>
        </w:rPr>
        <w:t>．案例分析题和设计题都需要对理论有深刻的理解，要求考生对教育活动中的各个要素，如活动的目标、内容、组织与实施、观察与指导等都要基本掌握，能够运用理论去解释分析教育活动中的现象，同时能够掌握幼儿园教育活动设计的基本格式与方法。</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3</w:t>
      </w:r>
      <w:r w:rsidRPr="003F2CA1">
        <w:rPr>
          <w:rFonts w:ascii="����" w:eastAsia="宋体" w:hAnsi="����" w:cs="宋体"/>
          <w:color w:val="333333"/>
          <w:sz w:val="18"/>
          <w:szCs w:val="18"/>
        </w:rPr>
        <w:t>．实践课程的笔试时间为</w:t>
      </w:r>
      <w:r w:rsidRPr="003F2CA1">
        <w:rPr>
          <w:rFonts w:ascii="����" w:eastAsia="宋体" w:hAnsi="����" w:cs="宋体"/>
          <w:color w:val="333333"/>
          <w:sz w:val="18"/>
          <w:szCs w:val="18"/>
        </w:rPr>
        <w:t>120</w:t>
      </w:r>
      <w:r w:rsidRPr="003F2CA1">
        <w:rPr>
          <w:rFonts w:ascii="����" w:eastAsia="宋体" w:hAnsi="����" w:cs="宋体"/>
          <w:color w:val="333333"/>
          <w:sz w:val="18"/>
          <w:szCs w:val="18"/>
        </w:rPr>
        <w:t>分钟。</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（二）实践观摩考核</w:t>
      </w:r>
    </w:p>
    <w:p w:rsidR="003F2CA1" w:rsidRPr="003F2CA1" w:rsidRDefault="003F2CA1" w:rsidP="003F2CA1">
      <w:pPr>
        <w:adjustRightInd/>
        <w:snapToGrid/>
        <w:spacing w:after="0"/>
        <w:ind w:firstLine="630"/>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1</w:t>
      </w:r>
      <w:r w:rsidRPr="003F2CA1">
        <w:rPr>
          <w:rFonts w:ascii="����" w:eastAsia="宋体" w:hAnsi="����" w:cs="宋体"/>
          <w:b/>
          <w:bCs/>
          <w:color w:val="333333"/>
          <w:sz w:val="18"/>
          <w:szCs w:val="18"/>
          <w:bdr w:val="none" w:sz="0" w:space="0" w:color="auto" w:frame="1"/>
        </w:rPr>
        <w:t>．考核内容</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考核内容主要突出幼儿园教研核心能力的提高，围绕观察能力、分析能力、解决问题能力等三个方面展开。</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w:t>
      </w:r>
      <w:r w:rsidRPr="003F2CA1">
        <w:rPr>
          <w:rFonts w:ascii="����" w:eastAsia="宋体" w:hAnsi="����" w:cs="宋体"/>
          <w:color w:val="333333"/>
          <w:sz w:val="18"/>
          <w:szCs w:val="18"/>
        </w:rPr>
        <w:t>1</w:t>
      </w:r>
      <w:r w:rsidRPr="003F2CA1">
        <w:rPr>
          <w:rFonts w:ascii="����" w:eastAsia="宋体" w:hAnsi="����" w:cs="宋体"/>
          <w:color w:val="333333"/>
          <w:sz w:val="18"/>
          <w:szCs w:val="18"/>
        </w:rPr>
        <w:t>）观察集体教学活动的能力</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一要掌握观察和调查等研究方法，熟知观察的策略和要求；二要观察集体教学活动的组织和流程，重点对幼儿的学习行为。进行观察，发现幼儿细微的行为和心理变化。其观察的维度如下表。</w:t>
      </w:r>
    </w:p>
    <w:p w:rsidR="003F2CA1" w:rsidRPr="003F2CA1" w:rsidRDefault="003F2CA1" w:rsidP="003F2CA1">
      <w:pPr>
        <w:shd w:val="clear" w:color="auto" w:fill="FFFFFF"/>
        <w:adjustRightInd/>
        <w:snapToGrid/>
        <w:spacing w:after="0"/>
        <w:jc w:val="center"/>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表</w:t>
      </w:r>
      <w:r w:rsidRPr="003F2CA1">
        <w:rPr>
          <w:rFonts w:ascii="����" w:eastAsia="宋体" w:hAnsi="����" w:cs="宋体"/>
          <w:b/>
          <w:bCs/>
          <w:color w:val="333333"/>
          <w:sz w:val="18"/>
          <w:szCs w:val="18"/>
          <w:bdr w:val="none" w:sz="0" w:space="0" w:color="auto" w:frame="1"/>
        </w:rPr>
        <w:t>3  </w:t>
      </w:r>
      <w:r w:rsidRPr="003F2CA1">
        <w:rPr>
          <w:rFonts w:ascii="����" w:eastAsia="宋体" w:hAnsi="����" w:cs="宋体"/>
          <w:b/>
          <w:bCs/>
          <w:color w:val="333333"/>
          <w:sz w:val="18"/>
          <w:szCs w:val="18"/>
          <w:bdr w:val="none" w:sz="0" w:space="0" w:color="auto" w:frame="1"/>
        </w:rPr>
        <w:t>集体教学活动观察表</w:t>
      </w:r>
    </w:p>
    <w:tbl>
      <w:tblPr>
        <w:tblW w:w="0" w:type="auto"/>
        <w:jc w:val="center"/>
        <w:tblCellMar>
          <w:left w:w="0" w:type="dxa"/>
          <w:right w:w="0" w:type="dxa"/>
        </w:tblCellMar>
        <w:tblLook w:val="04A0"/>
      </w:tblPr>
      <w:tblGrid>
        <w:gridCol w:w="1324"/>
        <w:gridCol w:w="1324"/>
        <w:gridCol w:w="5678"/>
      </w:tblGrid>
      <w:tr w:rsidR="003F2CA1" w:rsidRPr="003F2CA1" w:rsidTr="003F2CA1">
        <w:trPr>
          <w:trHeight w:val="450"/>
          <w:jc w:val="center"/>
        </w:trPr>
        <w:tc>
          <w:tcPr>
            <w:tcW w:w="135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观察维度</w:t>
            </w:r>
          </w:p>
        </w:tc>
        <w:tc>
          <w:tcPr>
            <w:tcW w:w="135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观察项目</w:t>
            </w:r>
          </w:p>
        </w:tc>
        <w:tc>
          <w:tcPr>
            <w:tcW w:w="5805"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b/>
                <w:bCs/>
                <w:sz w:val="24"/>
                <w:szCs w:val="24"/>
                <w:bdr w:val="none" w:sz="0" w:space="0" w:color="auto" w:frame="1"/>
              </w:rPr>
              <w:t>观察要点</w:t>
            </w:r>
          </w:p>
        </w:tc>
      </w:tr>
      <w:tr w:rsidR="003F2CA1" w:rsidRPr="003F2CA1" w:rsidTr="003F2CA1">
        <w:trPr>
          <w:trHeight w:val="450"/>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教育理念</w:t>
            </w: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教育理念</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立足幼儿发展的视野，具有正确的儿童观、教育观</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面向全体幼儿，强调保教结合</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注重幼儿学习的兴趣，强调幼儿学习的主动性</w:t>
            </w:r>
          </w:p>
        </w:tc>
      </w:tr>
      <w:tr w:rsidR="003F2CA1" w:rsidRPr="003F2CA1" w:rsidTr="003F2CA1">
        <w:trPr>
          <w:trHeight w:val="450"/>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教学组织</w:t>
            </w: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目标定位</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能准确把握儿童基本教学活动的目标定位，符合幼儿认知水平和情感定位</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整合情感、态度、能力、知识等方面的发展需求</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内容选择</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贴近幼儿生活，体现一定的挑战性，内容生动</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善于利用和开发教学资源，活动容量合理，突出重点，体现科学性和可行性</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135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方法运用</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融合多种教学方法和手段，注重幼儿“体验”</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过程引导</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构建安全、平等、丰富的学习氛围</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提供丰富、充足的活动材料，引导幼儿与材料、环境互动</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教学过程思路清晰、层次分明、重点突出、过渡自然</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根据幼儿在活动中的反应，及时调整进度和策略</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关注幼儿的个体差异，因材施教</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多措并举，促进师幼互动、学生互动</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面对突发事件，具备较强的反应能力和奉献精神</w:t>
            </w:r>
          </w:p>
        </w:tc>
      </w:tr>
      <w:tr w:rsidR="003F2CA1" w:rsidRPr="003F2CA1" w:rsidTr="003F2CA1">
        <w:trPr>
          <w:trHeight w:val="450"/>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幼儿学习状态</w:t>
            </w:r>
          </w:p>
        </w:tc>
        <w:tc>
          <w:tcPr>
            <w:tcW w:w="135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活动态度</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幼儿积极、乐观、有序地参与活动</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活动表现</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幼儿主动投入活动，能与参与者良性互动</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幼儿能主动表达自身的感受和意愿，懂得与同伴分享</w:t>
            </w:r>
          </w:p>
        </w:tc>
      </w:tr>
      <w:tr w:rsidR="003F2CA1" w:rsidRPr="003F2CA1" w:rsidTr="003F2CA1">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adjustRightInd/>
              <w:snapToGrid/>
              <w:spacing w:after="0"/>
              <w:rPr>
                <w:rFonts w:ascii="宋体" w:eastAsia="宋体" w:hAnsi="宋体" w:cs="宋体"/>
                <w:sz w:val="18"/>
                <w:szCs w:val="18"/>
              </w:rPr>
            </w:pPr>
          </w:p>
        </w:tc>
        <w:tc>
          <w:tcPr>
            <w:tcW w:w="1350" w:type="dxa"/>
            <w:tcBorders>
              <w:top w:val="single" w:sz="8" w:space="0" w:color="auto"/>
              <w:left w:val="single" w:sz="8" w:space="0" w:color="auto"/>
              <w:bottom w:val="single" w:sz="8" w:space="0" w:color="auto"/>
              <w:right w:val="single" w:sz="8" w:space="0" w:color="auto"/>
            </w:tcBorders>
            <w:vAlign w:val="center"/>
            <w:hideMark/>
          </w:tcPr>
          <w:p w:rsidR="003F2CA1" w:rsidRPr="003F2CA1" w:rsidRDefault="003F2CA1" w:rsidP="003F2CA1">
            <w:pPr>
              <w:shd w:val="clear" w:color="auto" w:fill="FFFFFF"/>
              <w:adjustRightInd/>
              <w:snapToGrid/>
              <w:spacing w:after="0"/>
              <w:jc w:val="center"/>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活动成效</w:t>
            </w:r>
          </w:p>
        </w:tc>
        <w:tc>
          <w:tcPr>
            <w:tcW w:w="5805" w:type="dxa"/>
            <w:tcBorders>
              <w:top w:val="single" w:sz="8" w:space="0" w:color="auto"/>
              <w:left w:val="single" w:sz="8" w:space="0" w:color="auto"/>
              <w:bottom w:val="single" w:sz="8" w:space="0" w:color="auto"/>
              <w:right w:val="single" w:sz="8" w:space="0" w:color="auto"/>
            </w:tcBorders>
            <w:hideMark/>
          </w:tcPr>
          <w:p w:rsidR="003F2CA1" w:rsidRPr="003F2CA1" w:rsidRDefault="003F2CA1" w:rsidP="003F2CA1">
            <w:pPr>
              <w:shd w:val="clear" w:color="auto" w:fill="FFFFFF"/>
              <w:adjustRightInd/>
              <w:snapToGrid/>
              <w:spacing w:after="0"/>
              <w:rPr>
                <w:rFonts w:ascii="宋体" w:eastAsia="宋体" w:hAnsi="宋体" w:cs="宋体"/>
                <w:sz w:val="18"/>
                <w:szCs w:val="18"/>
              </w:rPr>
            </w:pPr>
            <w:r w:rsidRPr="003F2CA1">
              <w:rPr>
                <w:rFonts w:ascii="仿宋_GB2312" w:eastAsia="仿宋_GB2312" w:hAnsi="宋体" w:cs="宋体" w:hint="eastAsia"/>
                <w:sz w:val="24"/>
                <w:szCs w:val="24"/>
                <w:bdr w:val="none" w:sz="0" w:space="0" w:color="auto" w:frame="1"/>
              </w:rPr>
              <w:t>目标达成，获得与活动有关的新体验和新经验，幼儿在经验、情感或能力等方面有所发展</w:t>
            </w:r>
          </w:p>
        </w:tc>
      </w:tr>
    </w:tbl>
    <w:p w:rsidR="003F2CA1" w:rsidRPr="003F2CA1" w:rsidRDefault="003F2CA1" w:rsidP="003F2CA1">
      <w:pPr>
        <w:shd w:val="clear" w:color="auto" w:fill="FFFFFF"/>
        <w:adjustRightInd/>
        <w:snapToGrid/>
        <w:spacing w:after="0"/>
        <w:rPr>
          <w:rFonts w:ascii="����" w:eastAsia="宋体" w:hAnsi="����" w:cs="宋体"/>
          <w:color w:val="333333"/>
          <w:sz w:val="18"/>
          <w:szCs w:val="18"/>
        </w:rPr>
      </w:pP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lastRenderedPageBreak/>
        <w:t>（</w:t>
      </w:r>
      <w:r w:rsidRPr="003F2CA1">
        <w:rPr>
          <w:rFonts w:ascii="����" w:eastAsia="宋体" w:hAnsi="����" w:cs="宋体"/>
          <w:color w:val="333333"/>
          <w:sz w:val="18"/>
          <w:szCs w:val="18"/>
        </w:rPr>
        <w:t>2</w:t>
      </w:r>
      <w:r w:rsidRPr="003F2CA1">
        <w:rPr>
          <w:rFonts w:ascii="����" w:eastAsia="宋体" w:hAnsi="����" w:cs="宋体"/>
          <w:color w:val="333333"/>
          <w:sz w:val="18"/>
          <w:szCs w:val="18"/>
        </w:rPr>
        <w:t>）发现和评估问题的能力</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一是以学前教育专业的视角分析观察集体教学活动，通过以上观察维度，发现和评估集体教学活动中的问题；二是注重对幼儿的学习和发展的评估。</w:t>
      </w:r>
    </w:p>
    <w:p w:rsidR="003F2CA1" w:rsidRPr="003F2CA1" w:rsidRDefault="003F2CA1" w:rsidP="003F2CA1">
      <w:pPr>
        <w:shd w:val="clear" w:color="auto" w:fill="FFFFFF"/>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w:t>
      </w:r>
      <w:r w:rsidRPr="003F2CA1">
        <w:rPr>
          <w:rFonts w:ascii="����" w:eastAsia="宋体" w:hAnsi="����" w:cs="宋体"/>
          <w:color w:val="333333"/>
          <w:sz w:val="18"/>
          <w:szCs w:val="18"/>
        </w:rPr>
        <w:t>3</w:t>
      </w:r>
      <w:r w:rsidRPr="003F2CA1">
        <w:rPr>
          <w:rFonts w:ascii="����" w:eastAsia="宋体" w:hAnsi="����" w:cs="宋体"/>
          <w:color w:val="333333"/>
          <w:sz w:val="18"/>
          <w:szCs w:val="18"/>
        </w:rPr>
        <w:t>）解决问题和表达观点的能力</w:t>
      </w:r>
    </w:p>
    <w:p w:rsidR="003F2CA1" w:rsidRPr="003F2CA1" w:rsidRDefault="003F2CA1" w:rsidP="003F2CA1">
      <w:pPr>
        <w:shd w:val="clear" w:color="auto" w:fill="FFFFFF"/>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一要立足先进的学前教育理念，针对集体教学活动中发现的问题，提出教育策略；二要能根据幼儿的具体情况，提出有针对性地教育措施和办法；三要应突出以人为本的思想，面向全体幼儿，注重幼儿主动性的培养。</w:t>
      </w:r>
    </w:p>
    <w:p w:rsidR="003F2CA1" w:rsidRPr="003F2CA1" w:rsidRDefault="003F2CA1" w:rsidP="003F2CA1">
      <w:pPr>
        <w:adjustRightInd/>
        <w:snapToGrid/>
        <w:spacing w:after="0"/>
        <w:ind w:firstLine="612"/>
        <w:rPr>
          <w:rFonts w:ascii="����" w:eastAsia="宋体" w:hAnsi="����" w:cs="宋体"/>
          <w:color w:val="333333"/>
          <w:sz w:val="18"/>
          <w:szCs w:val="18"/>
        </w:rPr>
      </w:pPr>
      <w:r w:rsidRPr="003F2CA1">
        <w:rPr>
          <w:rFonts w:ascii="����" w:eastAsia="宋体" w:hAnsi="����" w:cs="宋体"/>
          <w:b/>
          <w:bCs/>
          <w:color w:val="333333"/>
          <w:sz w:val="18"/>
          <w:szCs w:val="18"/>
          <w:bdr w:val="none" w:sz="0" w:space="0" w:color="auto" w:frame="1"/>
        </w:rPr>
        <w:t>2</w:t>
      </w:r>
      <w:r w:rsidRPr="003F2CA1">
        <w:rPr>
          <w:rFonts w:ascii="����" w:eastAsia="宋体" w:hAnsi="����" w:cs="宋体"/>
          <w:b/>
          <w:bCs/>
          <w:color w:val="333333"/>
          <w:sz w:val="18"/>
          <w:szCs w:val="18"/>
          <w:bdr w:val="none" w:sz="0" w:space="0" w:color="auto" w:frame="1"/>
        </w:rPr>
        <w:t>．考核方式和要求</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w:t>
      </w:r>
      <w:r w:rsidRPr="003F2CA1">
        <w:rPr>
          <w:rFonts w:ascii="����" w:eastAsia="宋体" w:hAnsi="����" w:cs="宋体"/>
          <w:color w:val="333333"/>
          <w:sz w:val="18"/>
          <w:szCs w:val="18"/>
        </w:rPr>
        <w:t>1</w:t>
      </w:r>
      <w:r w:rsidRPr="003F2CA1">
        <w:rPr>
          <w:rFonts w:ascii="����" w:eastAsia="宋体" w:hAnsi="����" w:cs="宋体"/>
          <w:color w:val="333333"/>
          <w:sz w:val="18"/>
          <w:szCs w:val="18"/>
        </w:rPr>
        <w:t>）考核方式</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提交一份教育观察与记录分析报告</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w:t>
      </w:r>
      <w:r w:rsidRPr="003F2CA1">
        <w:rPr>
          <w:rFonts w:ascii="����" w:eastAsia="宋体" w:hAnsi="����" w:cs="宋体"/>
          <w:color w:val="333333"/>
          <w:sz w:val="18"/>
          <w:szCs w:val="18"/>
        </w:rPr>
        <w:t>2</w:t>
      </w:r>
      <w:r w:rsidRPr="003F2CA1">
        <w:rPr>
          <w:rFonts w:ascii="����" w:eastAsia="宋体" w:hAnsi="����" w:cs="宋体"/>
          <w:color w:val="333333"/>
          <w:sz w:val="18"/>
          <w:szCs w:val="18"/>
        </w:rPr>
        <w:t>）考核要求</w:t>
      </w:r>
    </w:p>
    <w:p w:rsidR="003F2CA1" w:rsidRPr="003F2CA1" w:rsidRDefault="003F2CA1" w:rsidP="003F2CA1">
      <w:pPr>
        <w:adjustRightInd/>
        <w:snapToGrid/>
        <w:spacing w:after="0"/>
        <w:ind w:firstLine="610"/>
        <w:rPr>
          <w:rFonts w:ascii="����" w:eastAsia="宋体" w:hAnsi="����" w:cs="宋体"/>
          <w:color w:val="333333"/>
          <w:sz w:val="18"/>
          <w:szCs w:val="18"/>
        </w:rPr>
      </w:pPr>
      <w:r w:rsidRPr="003F2CA1">
        <w:rPr>
          <w:rFonts w:ascii="����" w:eastAsia="宋体" w:hAnsi="����" w:cs="宋体"/>
          <w:color w:val="333333"/>
          <w:sz w:val="18"/>
          <w:szCs w:val="18"/>
        </w:rPr>
        <w:t>第一，教育观察与记录分析报告主要是针对自身或他人的幼儿集体教学活动的过程进行观察，记录被观察者的教学过程事件、环节等，尤其观察幼儿在教学活动中的学习表现与心理变化等。</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第二，报告的内容应贯彻以人为本的思想，体现出正确的教育观、儿童观，具有健康的教育思想；着重分析幼儿的行为变化和学习问题，围绕他们的发展需要，提出相应的教学改进建议等。</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第三，报告层次分明，结构严谨，表达准确，文字简练。</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第四，教育观察与记录分析报告须附上观察记录表原始资料，及其他原始资料。</w:t>
      </w:r>
    </w:p>
    <w:p w:rsidR="003F2CA1" w:rsidRPr="003F2CA1" w:rsidRDefault="003F2CA1" w:rsidP="003F2CA1">
      <w:pPr>
        <w:adjustRightInd/>
        <w:snapToGrid/>
        <w:spacing w:after="0"/>
        <w:ind w:firstLine="622"/>
        <w:rPr>
          <w:rFonts w:ascii="����" w:eastAsia="宋体" w:hAnsi="����" w:cs="宋体"/>
          <w:color w:val="333333"/>
          <w:sz w:val="18"/>
          <w:szCs w:val="18"/>
        </w:rPr>
      </w:pPr>
      <w:r w:rsidRPr="003F2CA1">
        <w:rPr>
          <w:rFonts w:ascii="����" w:eastAsia="宋体" w:hAnsi="����" w:cs="宋体"/>
          <w:color w:val="333333"/>
          <w:sz w:val="18"/>
          <w:szCs w:val="18"/>
        </w:rPr>
        <w:t>第五，观察与分析报告的内容主要包括三大部分：观察记录、问题分析与评价、改进建议。</w:t>
      </w: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3F2CA1" w:rsidRPr="003F2CA1" w:rsidRDefault="003F2CA1" w:rsidP="003F2CA1">
      <w:pPr>
        <w:adjustRightInd/>
        <w:snapToGrid/>
        <w:spacing w:after="0"/>
        <w:ind w:firstLine="622"/>
        <w:rPr>
          <w:rFonts w:ascii="����" w:eastAsia="宋体" w:hAnsi="����" w:cs="宋体"/>
          <w:color w:val="333333"/>
          <w:sz w:val="18"/>
          <w:szCs w:val="18"/>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F2CA1"/>
    <w:rsid w:val="00426133"/>
    <w:rsid w:val="004358AB"/>
    <w:rsid w:val="006B280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8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2019-11-25T06:23:00Z</dcterms:modified>
</cp:coreProperties>
</file>